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8E3CAC">
        <w:rPr>
          <w:rFonts w:ascii="Times New Roman" w:hAnsi="Times New Roman" w:cs="Times New Roman"/>
          <w:sz w:val="24"/>
          <w:szCs w:val="24"/>
          <w:lang w:val="fr-FR"/>
        </w:rPr>
        <w:t>marketing est un élément majeur de la politique générale de l'entreprise: il oriente tous les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autres éléments - et en particulier la production - à partir du cheminement suivant: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Analyse diagnostique du marché potentiel et de son environnement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(concurrence, consommateurs, législation, appareil de distribution,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évolution des moeurs, situation économique, etc.);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Recherche des occasions favorables de développement (en fonction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du potentiel de l'entreprise, de 1'évolution technologique prévisible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et des possibilités de l'adaptation de la firme, des besoins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conscients ou inconscients du marché, etc);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Choix des objectifs de marketing à moyen et à long terme (part de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marché, profit...) en fonction de la situation du marché et des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possibilités de la firme;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Choix des marchés ciblés ou segments de clientèle potentielle et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choix du positionnement des produits offerts;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Budgétisation de la mise en oeuvre de ces choix;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Planification générale à moyen et à long terme de la politique que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doit suivre l'entreprise pour atteindre les objectifs de marketing.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Ces six points composent la partie stratégique (à long terme) de la politique de la firme. Le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comportement tactique (à court terme) comprend: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Détermination des objectifs partiels qui vont concourir au succès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de la politique globale;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Détermination des moyens d'atteindre ces objectifs partiels;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Budgétisation des objectifs partiels (combien en coutera-t-il pour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les atteindre);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Programmation, c'est-à-dire le planning (à court terme: 3, 6, 12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mois) des moyens d'action;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Mise en oeuvre de chaque programme particulier correspondant à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un objectif partiel (étude de marché, campagne publicitaire, etc.);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Contrôle continu des résultats par la comparaison constante, période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par période, entre le prevu et le réalise, mesure des écarts et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détection des causes;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Selon l'importance et l'origine de ces écarts, l'entreprise maintiendra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son action telle quelle, adaptera ses moyens tactiques correction du tir - ou mettra en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cause, s'il le faut, des objectifs partiels, voire des objectifs à long terme.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 xml:space="preserve">(D'après Ph. Kotler, B. Dubois. </w:t>
      </w:r>
      <w:r w:rsidRPr="008E3CAC">
        <w:rPr>
          <w:rFonts w:ascii="Times New Roman" w:hAnsi="Times New Roman" w:cs="Times New Roman"/>
          <w:sz w:val="24"/>
          <w:szCs w:val="24"/>
          <w:lang w:val="en-US"/>
        </w:rPr>
        <w:t>Marketing Management. P., Publi-Union)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Répondez : VRAI </w:t>
      </w:r>
      <w:r w:rsidRPr="008E3CAC">
        <w:rPr>
          <w:rFonts w:ascii="Times New Roman" w:hAnsi="Times New Roman" w:cs="Times New Roman"/>
          <w:sz w:val="24"/>
          <w:szCs w:val="24"/>
          <w:lang w:val="fr-FR"/>
        </w:rPr>
        <w:t xml:space="preserve">ou </w:t>
      </w:r>
      <w:r w:rsidRPr="008E3CAC">
        <w:rPr>
          <w:rFonts w:ascii="Times New Roman" w:hAnsi="Times New Roman" w:cs="Times New Roman"/>
          <w:b/>
          <w:bCs/>
          <w:sz w:val="24"/>
          <w:szCs w:val="24"/>
          <w:lang w:val="fr-FR"/>
        </w:rPr>
        <w:t>FAUX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1. La partie stratégique de l'entreprise se compose de six points.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2. La politique tactique se comprend 8 éléments.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3. Un élément stratégique inclut une étude du marché.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4.Pour faire développer l`enterprise il faut tenir compte tous les besoins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conscients ou inconscients du marché.</w:t>
      </w:r>
    </w:p>
    <w:p w:rsidR="00931855" w:rsidRPr="008E3CAC" w:rsidRDefault="008E3CAC" w:rsidP="008E3CAC">
      <w:pPr>
        <w:rPr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5. Le développement favorable ne dépend pas de 1'évolution technologique.</w:t>
      </w:r>
    </w:p>
    <w:sectPr w:rsidR="00931855" w:rsidRPr="008E3CAC" w:rsidSect="005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AC"/>
    <w:rsid w:val="000C15A6"/>
    <w:rsid w:val="00267015"/>
    <w:rsid w:val="005B7184"/>
    <w:rsid w:val="008E3CAC"/>
    <w:rsid w:val="00A126C4"/>
    <w:rsid w:val="00C8120C"/>
    <w:rsid w:val="00E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1B475-3311-49BD-8B0F-4DA9FB4A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Windows User</cp:lastModifiedBy>
  <cp:revision>2</cp:revision>
  <dcterms:created xsi:type="dcterms:W3CDTF">2021-01-27T13:46:00Z</dcterms:created>
  <dcterms:modified xsi:type="dcterms:W3CDTF">2021-01-27T13:46:00Z</dcterms:modified>
</cp:coreProperties>
</file>